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40" w:rsidRPr="00896399" w:rsidRDefault="0081353E">
      <w:pPr>
        <w:jc w:val="center"/>
        <w:rPr>
          <w:sz w:val="28"/>
          <w:szCs w:val="28"/>
        </w:rPr>
      </w:pPr>
      <w:r w:rsidRPr="00896399">
        <w:rPr>
          <w:rFonts w:ascii="Dauphin" w:hAnsi="Dauphin"/>
          <w:b/>
          <w:bCs/>
          <w:sz w:val="28"/>
          <w:szCs w:val="28"/>
        </w:rPr>
        <w:t>LA FILOSOFIA ELLENISTICA</w:t>
      </w:r>
      <w:r w:rsidRPr="00896399">
        <w:rPr>
          <w:rStyle w:val="Rimandonotaapidipagina"/>
          <w:sz w:val="28"/>
          <w:szCs w:val="28"/>
        </w:rPr>
        <w:footnoteReference w:id="1"/>
      </w: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81353E">
      <w:pPr>
        <w:rPr>
          <w:sz w:val="28"/>
          <w:szCs w:val="28"/>
        </w:rPr>
      </w:pPr>
      <w:r w:rsidRPr="00896399">
        <w:rPr>
          <w:rFonts w:ascii="Arial" w:hAnsi="Arial" w:cs="Arial"/>
          <w:i/>
          <w:iCs/>
          <w:sz w:val="28"/>
          <w:szCs w:val="28"/>
        </w:rPr>
        <w:t>Quando?</w:t>
      </w:r>
      <w:r w:rsidRPr="00896399">
        <w:rPr>
          <w:sz w:val="28"/>
          <w:szCs w:val="28"/>
        </w:rPr>
        <w:t xml:space="preserve"> Come data prendiamo il 323 a.C., anno in cui muore Alessandro Magno. Negli anni a seguire </w:t>
      </w:r>
      <w:r w:rsidRPr="00896399">
        <w:rPr>
          <w:b/>
          <w:bCs/>
          <w:sz w:val="28"/>
          <w:szCs w:val="28"/>
        </w:rPr>
        <w:t>la POLIS</w:t>
      </w:r>
      <w:r w:rsidRPr="00896399">
        <w:rPr>
          <w:sz w:val="28"/>
          <w:szCs w:val="28"/>
        </w:rPr>
        <w:t xml:space="preserve"> (cioè la città-stato greca) si </w:t>
      </w:r>
      <w:r w:rsidRPr="00896399">
        <w:rPr>
          <w:b/>
          <w:bCs/>
          <w:sz w:val="28"/>
          <w:szCs w:val="28"/>
        </w:rPr>
        <w:t>dissolve</w:t>
      </w:r>
      <w:r w:rsidRPr="00896399">
        <w:rPr>
          <w:sz w:val="28"/>
          <w:szCs w:val="28"/>
        </w:rPr>
        <w:t xml:space="preserve">: se prima gli uomini greci erano molti interessati alla </w:t>
      </w:r>
      <w:r w:rsidRPr="00896399">
        <w:rPr>
          <w:i/>
          <w:iCs/>
          <w:sz w:val="28"/>
          <w:szCs w:val="28"/>
        </w:rPr>
        <w:t>vita pubblica</w:t>
      </w:r>
      <w:r w:rsidRPr="00896399">
        <w:rPr>
          <w:sz w:val="28"/>
          <w:szCs w:val="28"/>
        </w:rPr>
        <w:t xml:space="preserve"> (cioè quella di tutti), adesso </w:t>
      </w:r>
      <w:r w:rsidRPr="00896399">
        <w:rPr>
          <w:i/>
          <w:iCs/>
          <w:sz w:val="28"/>
          <w:szCs w:val="28"/>
        </w:rPr>
        <w:t>si interessano più a se stessi</w:t>
      </w:r>
      <w:r w:rsidRPr="00896399">
        <w:rPr>
          <w:sz w:val="28"/>
          <w:szCs w:val="28"/>
        </w:rPr>
        <w:t xml:space="preserve"> (e cercano la felicità e la ragione di vita in se stessi).</w:t>
      </w:r>
    </w:p>
    <w:p w:rsidR="00C83640" w:rsidRPr="00896399" w:rsidRDefault="00557E1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pt;margin-top:13.25pt;width:243pt;height:54pt;z-index:251652096">
            <v:textbox>
              <w:txbxContent>
                <w:p w:rsidR="00C83640" w:rsidRDefault="0081353E">
                  <w:r>
                    <w:t xml:space="preserve">interesse rivolto verso il </w:t>
                  </w:r>
                  <w:r>
                    <w:rPr>
                      <w:b/>
                      <w:bCs/>
                    </w:rPr>
                    <w:t>singolo</w:t>
                  </w:r>
                  <w:r>
                    <w:t xml:space="preserve"> e non più verso la collettività</w:t>
                  </w:r>
                </w:p>
              </w:txbxContent>
            </v:textbox>
            <w10:wrap type="square"/>
          </v:shape>
        </w:pict>
      </w:r>
    </w:p>
    <w:p w:rsidR="00C83640" w:rsidRPr="00896399" w:rsidRDefault="0081353E">
      <w:pPr>
        <w:rPr>
          <w:sz w:val="28"/>
          <w:szCs w:val="28"/>
        </w:rPr>
      </w:pPr>
      <w:r w:rsidRPr="00896399">
        <w:rPr>
          <w:smallCaps/>
          <w:sz w:val="28"/>
          <w:szCs w:val="28"/>
        </w:rPr>
        <w:t>disgregazione della polis</w:t>
      </w:r>
      <w:r w:rsidRPr="00896399">
        <w:rPr>
          <w:sz w:val="28"/>
          <w:szCs w:val="28"/>
        </w:rPr>
        <w:t xml:space="preserve"> </w:t>
      </w:r>
      <w:r w:rsidRPr="00896399">
        <w:rPr>
          <w:sz w:val="28"/>
          <w:szCs w:val="28"/>
        </w:rPr>
        <w:sym w:font="Wingdings" w:char="F0E0"/>
      </w:r>
      <w:r w:rsidRPr="00896399">
        <w:rPr>
          <w:sz w:val="28"/>
          <w:szCs w:val="28"/>
        </w:rPr>
        <w:t xml:space="preserve"> </w:t>
      </w: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81353E">
      <w:pPr>
        <w:rPr>
          <w:sz w:val="28"/>
          <w:szCs w:val="28"/>
        </w:rPr>
      </w:pPr>
      <w:r w:rsidRPr="00896399">
        <w:rPr>
          <w:sz w:val="28"/>
          <w:szCs w:val="28"/>
        </w:rPr>
        <w:t xml:space="preserve">Le filosofie ellenistiche cercano proprio di rispondere a queste esigenze. Le grandi riflessioni metafisiche del passato sono abbandonate: </w:t>
      </w:r>
      <w:r w:rsidRPr="00896399">
        <w:rPr>
          <w:b/>
          <w:bCs/>
          <w:sz w:val="28"/>
          <w:szCs w:val="28"/>
        </w:rPr>
        <w:t xml:space="preserve">le riflessioni delle filosofie ellenistiche riguardano la </w:t>
      </w:r>
      <w:r w:rsidRPr="00896399">
        <w:rPr>
          <w:b/>
          <w:bCs/>
          <w:smallCaps/>
          <w:sz w:val="28"/>
          <w:szCs w:val="28"/>
        </w:rPr>
        <w:t>vita pratica</w:t>
      </w:r>
      <w:r w:rsidRPr="00896399">
        <w:rPr>
          <w:b/>
          <w:bCs/>
          <w:sz w:val="28"/>
          <w:szCs w:val="28"/>
        </w:rPr>
        <w:t xml:space="preserve"> dell’individuo, sono una GUIDA alla vita individuale</w:t>
      </w:r>
      <w:r w:rsidRPr="00896399">
        <w:rPr>
          <w:sz w:val="28"/>
          <w:szCs w:val="28"/>
        </w:rPr>
        <w:t>. Per esse, il saggio sarà colui che riuscirà a vivere in modo virtuoso, secondo ragione, rinunciando al turbamento delle passioni.</w:t>
      </w:r>
    </w:p>
    <w:p w:rsidR="00C83640" w:rsidRPr="00896399" w:rsidRDefault="00557E1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189pt;margin-top:8.05pt;width:279pt;height:56.15pt;z-index:251653120">
            <v:textbox>
              <w:txbxContent>
                <w:p w:rsidR="00C83640" w:rsidRDefault="0081353E">
                  <w:r>
                    <w:t xml:space="preserve">sono filosofie </w:t>
                  </w:r>
                  <w:r>
                    <w:rPr>
                      <w:b/>
                      <w:bCs/>
                    </w:rPr>
                    <w:t>pratiche</w:t>
                  </w:r>
                  <w:r>
                    <w:t xml:space="preserve"> (riflessioni su </w:t>
                  </w:r>
                  <w:r>
                    <w:rPr>
                      <w:b/>
                      <w:bCs/>
                    </w:rPr>
                    <w:t>COME</w:t>
                  </w:r>
                  <w:r>
                    <w:t xml:space="preserve"> VIVERE)</w:t>
                  </w:r>
                </w:p>
              </w:txbxContent>
            </v:textbox>
            <w10:wrap type="square"/>
          </v:shape>
        </w:pict>
      </w:r>
    </w:p>
    <w:p w:rsidR="00C83640" w:rsidRPr="00896399" w:rsidRDefault="0081353E">
      <w:pPr>
        <w:rPr>
          <w:sz w:val="28"/>
          <w:szCs w:val="28"/>
        </w:rPr>
      </w:pPr>
      <w:r w:rsidRPr="00896399">
        <w:rPr>
          <w:sz w:val="28"/>
          <w:szCs w:val="28"/>
        </w:rPr>
        <w:t xml:space="preserve">Le </w:t>
      </w:r>
      <w:r w:rsidRPr="00896399">
        <w:rPr>
          <w:b/>
          <w:bCs/>
          <w:i/>
          <w:iCs/>
          <w:sz w:val="28"/>
          <w:szCs w:val="28"/>
        </w:rPr>
        <w:t>filosofie ellenistiche</w:t>
      </w:r>
      <w:r w:rsidRPr="00896399">
        <w:rPr>
          <w:sz w:val="28"/>
          <w:szCs w:val="28"/>
        </w:rPr>
        <w:t xml:space="preserve"> </w:t>
      </w:r>
      <w:r w:rsidRPr="00896399">
        <w:rPr>
          <w:sz w:val="28"/>
          <w:szCs w:val="28"/>
        </w:rPr>
        <w:sym w:font="Wingdings" w:char="F0E0"/>
      </w:r>
      <w:r w:rsidRPr="00896399">
        <w:rPr>
          <w:sz w:val="28"/>
          <w:szCs w:val="28"/>
        </w:rPr>
        <w:t xml:space="preserve"> </w:t>
      </w:r>
    </w:p>
    <w:p w:rsidR="00C83640" w:rsidRPr="00896399" w:rsidRDefault="00557E1D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283.5pt;margin-top:-53.25pt;width:9pt;height:162pt;rotation:-90;z-index:251654144">
            <w10:wrap type="square"/>
          </v:shape>
        </w:pict>
      </w:r>
    </w:p>
    <w:p w:rsidR="00C83640" w:rsidRPr="00896399" w:rsidRDefault="00557E1D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29" type="#_x0000_t202" style="position:absolute;left:0;text-align:left;margin-left:162pt;margin-top:17.3pt;width:4in;height:126pt;z-index:251655168">
            <v:textbox>
              <w:txbxContent>
                <w:p w:rsidR="00C83640" w:rsidRDefault="0081353E">
                  <w:r>
                    <w:t>Il saggio vive:</w:t>
                  </w:r>
                </w:p>
                <w:p w:rsidR="00C83640" w:rsidRDefault="0081353E">
                  <w:pPr>
                    <w:numPr>
                      <w:ilvl w:val="0"/>
                      <w:numId w:val="1"/>
                    </w:numPr>
                  </w:pPr>
                  <w:r>
                    <w:t xml:space="preserve">seguendo la ragione </w:t>
                  </w:r>
                </w:p>
                <w:p w:rsidR="00C83640" w:rsidRDefault="0081353E">
                  <w:pPr>
                    <w:numPr>
                      <w:ilvl w:val="0"/>
                      <w:numId w:val="1"/>
                    </w:numPr>
                  </w:pPr>
                  <w:r>
                    <w:t>virtuosamente</w:t>
                  </w:r>
                </w:p>
                <w:p w:rsidR="00C83640" w:rsidRDefault="0081353E">
                  <w:pPr>
                    <w:numPr>
                      <w:ilvl w:val="0"/>
                      <w:numId w:val="1"/>
                    </w:numPr>
                  </w:pPr>
                  <w:r>
                    <w:t>senza farsi dominare dalle passioni (è imperturbabile)</w:t>
                  </w:r>
                </w:p>
              </w:txbxContent>
            </v:textbox>
            <w10:wrap type="square"/>
          </v:shape>
        </w:pict>
      </w: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81353E">
      <w:pPr>
        <w:jc w:val="center"/>
        <w:rPr>
          <w:sz w:val="28"/>
          <w:szCs w:val="28"/>
        </w:rPr>
      </w:pPr>
      <w:r w:rsidRPr="00896399">
        <w:rPr>
          <w:sz w:val="28"/>
          <w:szCs w:val="28"/>
        </w:rPr>
        <w:t>Le tre principali scuole del pensiero ellenistico sono:</w:t>
      </w:r>
    </w:p>
    <w:p w:rsidR="00C83640" w:rsidRPr="00896399" w:rsidRDefault="0081353E">
      <w:pPr>
        <w:numPr>
          <w:ilvl w:val="0"/>
          <w:numId w:val="2"/>
        </w:numPr>
        <w:jc w:val="center"/>
        <w:rPr>
          <w:b/>
          <w:bCs/>
          <w:smallCaps/>
          <w:sz w:val="28"/>
          <w:szCs w:val="28"/>
        </w:rPr>
      </w:pPr>
      <w:r w:rsidRPr="00896399">
        <w:rPr>
          <w:b/>
          <w:bCs/>
          <w:smallCaps/>
          <w:sz w:val="28"/>
          <w:szCs w:val="28"/>
        </w:rPr>
        <w:t>epicureismo</w:t>
      </w:r>
    </w:p>
    <w:p w:rsidR="00C83640" w:rsidRPr="00896399" w:rsidRDefault="0081353E">
      <w:pPr>
        <w:numPr>
          <w:ilvl w:val="0"/>
          <w:numId w:val="2"/>
        </w:numPr>
        <w:jc w:val="center"/>
        <w:rPr>
          <w:b/>
          <w:bCs/>
          <w:smallCaps/>
          <w:sz w:val="28"/>
          <w:szCs w:val="28"/>
        </w:rPr>
      </w:pPr>
      <w:r w:rsidRPr="00896399">
        <w:rPr>
          <w:b/>
          <w:bCs/>
          <w:smallCaps/>
          <w:sz w:val="28"/>
          <w:szCs w:val="28"/>
        </w:rPr>
        <w:t>stoicismo</w:t>
      </w:r>
    </w:p>
    <w:p w:rsidR="00C83640" w:rsidRPr="00896399" w:rsidRDefault="0081353E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96399">
        <w:rPr>
          <w:b/>
          <w:bCs/>
          <w:smallCaps/>
          <w:sz w:val="28"/>
          <w:szCs w:val="28"/>
        </w:rPr>
        <w:t>scetticismo</w:t>
      </w:r>
    </w:p>
    <w:p w:rsidR="00C83640" w:rsidRDefault="00C83640">
      <w:pPr>
        <w:rPr>
          <w:sz w:val="28"/>
          <w:szCs w:val="28"/>
        </w:rPr>
      </w:pPr>
    </w:p>
    <w:p w:rsidR="00896399" w:rsidRPr="00896399" w:rsidRDefault="00896399">
      <w:pPr>
        <w:rPr>
          <w:sz w:val="28"/>
          <w:szCs w:val="28"/>
        </w:rPr>
      </w:pPr>
    </w:p>
    <w:p w:rsidR="00C83640" w:rsidRPr="00896399" w:rsidRDefault="0081353E">
      <w:pPr>
        <w:jc w:val="center"/>
        <w:rPr>
          <w:rFonts w:ascii="Arial Black" w:hAnsi="Arial Black"/>
          <w:sz w:val="28"/>
          <w:szCs w:val="28"/>
        </w:rPr>
      </w:pPr>
      <w:r w:rsidRPr="00896399">
        <w:rPr>
          <w:rFonts w:ascii="Arial Black" w:hAnsi="Arial Black"/>
          <w:sz w:val="28"/>
          <w:szCs w:val="28"/>
        </w:rPr>
        <w:lastRenderedPageBreak/>
        <w:t>EPICURO</w:t>
      </w:r>
    </w:p>
    <w:p w:rsidR="00C83640" w:rsidRPr="00896399" w:rsidRDefault="00C83640">
      <w:pPr>
        <w:jc w:val="center"/>
        <w:rPr>
          <w:rFonts w:ascii="Arial Black" w:hAnsi="Arial Black"/>
          <w:sz w:val="28"/>
          <w:szCs w:val="28"/>
        </w:rPr>
      </w:pPr>
    </w:p>
    <w:p w:rsidR="00C83640" w:rsidRDefault="0081353E">
      <w:pPr>
        <w:rPr>
          <w:sz w:val="28"/>
          <w:szCs w:val="28"/>
        </w:rPr>
      </w:pPr>
      <w:r w:rsidRPr="00896399">
        <w:rPr>
          <w:sz w:val="28"/>
          <w:szCs w:val="28"/>
        </w:rPr>
        <w:t xml:space="preserve">Nasce a </w:t>
      </w:r>
      <w:proofErr w:type="spellStart"/>
      <w:r w:rsidRPr="00896399">
        <w:rPr>
          <w:sz w:val="28"/>
          <w:szCs w:val="28"/>
        </w:rPr>
        <w:t>Samo</w:t>
      </w:r>
      <w:proofErr w:type="spellEnd"/>
      <w:r w:rsidRPr="00896399">
        <w:rPr>
          <w:sz w:val="28"/>
          <w:szCs w:val="28"/>
        </w:rPr>
        <w:t xml:space="preserve"> nel 341 a.C. Fonda ad Atene la sua scuola, il GIARDINO.</w:t>
      </w:r>
      <w:r w:rsidR="00A174BD">
        <w:rPr>
          <w:sz w:val="28"/>
          <w:szCs w:val="28"/>
        </w:rPr>
        <w:t xml:space="preserve"> La sua autorità sui discepoli era immensa; Epicuro, considerato quasi divino, non poteva in alcun modo essere contraddetto. Ognuno dei discepoli cercava di seguire l’esempio del maestro (“Comportati sempre come se Epicuro ti vedesse”).</w:t>
      </w:r>
    </w:p>
    <w:p w:rsidR="00A174BD" w:rsidRPr="00896399" w:rsidRDefault="00A174BD">
      <w:pPr>
        <w:rPr>
          <w:sz w:val="28"/>
          <w:szCs w:val="28"/>
        </w:rPr>
      </w:pPr>
      <w:r>
        <w:rPr>
          <w:sz w:val="28"/>
          <w:szCs w:val="28"/>
        </w:rPr>
        <w:t xml:space="preserve">Di lui ci rimangono solo tre lettere conservateci da Diogene </w:t>
      </w:r>
      <w:proofErr w:type="spellStart"/>
      <w:r>
        <w:rPr>
          <w:sz w:val="28"/>
          <w:szCs w:val="28"/>
        </w:rPr>
        <w:t>Laerzio</w:t>
      </w:r>
      <w:proofErr w:type="spellEnd"/>
      <w:r>
        <w:rPr>
          <w:sz w:val="28"/>
          <w:szCs w:val="28"/>
        </w:rPr>
        <w:t xml:space="preserve"> (A Erodoto, A </w:t>
      </w:r>
      <w:proofErr w:type="spellStart"/>
      <w:r>
        <w:rPr>
          <w:sz w:val="28"/>
          <w:szCs w:val="28"/>
        </w:rPr>
        <w:t>Meneceo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Pitocle</w:t>
      </w:r>
      <w:proofErr w:type="spellEnd"/>
      <w:r>
        <w:rPr>
          <w:sz w:val="28"/>
          <w:szCs w:val="28"/>
        </w:rPr>
        <w:t xml:space="preserve">, di attribuzione dubbia). Diogene </w:t>
      </w:r>
      <w:proofErr w:type="spellStart"/>
      <w:r>
        <w:rPr>
          <w:sz w:val="28"/>
          <w:szCs w:val="28"/>
        </w:rPr>
        <w:t>Laerzio</w:t>
      </w:r>
      <w:proofErr w:type="spellEnd"/>
      <w:r>
        <w:rPr>
          <w:sz w:val="28"/>
          <w:szCs w:val="28"/>
        </w:rPr>
        <w:t xml:space="preserve"> ci ha lasciato le Massime capitali e il Testamento.</w:t>
      </w:r>
    </w:p>
    <w:p w:rsidR="00C83640" w:rsidRDefault="00C83640">
      <w:pPr>
        <w:rPr>
          <w:sz w:val="28"/>
          <w:szCs w:val="28"/>
        </w:rPr>
      </w:pPr>
    </w:p>
    <w:p w:rsidR="00A174BD" w:rsidRDefault="00A174BD">
      <w:pPr>
        <w:rPr>
          <w:sz w:val="28"/>
          <w:szCs w:val="28"/>
        </w:rPr>
      </w:pPr>
      <w:r w:rsidRPr="00A174BD">
        <w:rPr>
          <w:i/>
          <w:sz w:val="28"/>
          <w:szCs w:val="28"/>
        </w:rPr>
        <w:t>Il termine epicureo dal dizionario</w:t>
      </w:r>
      <w:r>
        <w:rPr>
          <w:sz w:val="28"/>
          <w:szCs w:val="28"/>
        </w:rPr>
        <w:t>:</w:t>
      </w:r>
    </w:p>
    <w:p w:rsidR="00A174BD" w:rsidRDefault="00A174BD">
      <w:pPr>
        <w:rPr>
          <w:sz w:val="28"/>
          <w:szCs w:val="28"/>
        </w:rPr>
      </w:pPr>
      <w:r w:rsidRPr="00A174BD">
        <w:rPr>
          <w:sz w:val="28"/>
          <w:szCs w:val="28"/>
        </w:rPr>
        <w:t>Chi apprezza i piaceri della vita</w:t>
      </w:r>
      <w:r>
        <w:rPr>
          <w:sz w:val="28"/>
          <w:szCs w:val="28"/>
        </w:rPr>
        <w:t>, chi è dedito ai piaceri dei sensi</w:t>
      </w:r>
    </w:p>
    <w:p w:rsidR="00A174BD" w:rsidRPr="00E46E0F" w:rsidRDefault="00A174BD">
      <w:pPr>
        <w:rPr>
          <w:sz w:val="16"/>
          <w:szCs w:val="16"/>
        </w:rPr>
      </w:pPr>
    </w:p>
    <w:p w:rsidR="000C36C9" w:rsidRDefault="000C36C9" w:rsidP="00336D0B">
      <w:pPr>
        <w:pStyle w:val="Testonormale"/>
        <w:spacing w:line="312" w:lineRule="auto"/>
        <w:ind w:left="62"/>
        <w:jc w:val="both"/>
        <w:rPr>
          <w:rFonts w:ascii="Times New Roman" w:hAnsi="Times New Roman"/>
          <w:sz w:val="28"/>
          <w:szCs w:val="28"/>
        </w:rPr>
      </w:pPr>
      <w:r w:rsidRPr="000C36C9">
        <w:rPr>
          <w:rFonts w:ascii="Times New Roman" w:hAnsi="Times New Roman"/>
          <w:sz w:val="28"/>
          <w:szCs w:val="28"/>
        </w:rPr>
        <w:t xml:space="preserve">La </w:t>
      </w:r>
      <w:r w:rsidRPr="000C36C9">
        <w:rPr>
          <w:rFonts w:ascii="Times New Roman" w:hAnsi="Times New Roman"/>
          <w:b/>
          <w:bCs/>
          <w:sz w:val="28"/>
          <w:szCs w:val="28"/>
        </w:rPr>
        <w:t>filosofia</w:t>
      </w:r>
      <w:r w:rsidRPr="000C36C9">
        <w:rPr>
          <w:rFonts w:ascii="Times New Roman" w:hAnsi="Times New Roman"/>
          <w:sz w:val="28"/>
          <w:szCs w:val="28"/>
        </w:rPr>
        <w:t xml:space="preserve"> è per Epicuro un mezzo per arrivare alla </w:t>
      </w:r>
      <w:r w:rsidRPr="000C36C9">
        <w:rPr>
          <w:rFonts w:ascii="Times New Roman" w:hAnsi="Times New Roman"/>
          <w:b/>
          <w:bCs/>
          <w:sz w:val="28"/>
          <w:szCs w:val="28"/>
        </w:rPr>
        <w:t>felicità</w:t>
      </w:r>
      <w:r w:rsidRPr="000C36C9">
        <w:rPr>
          <w:rFonts w:ascii="Times New Roman" w:hAnsi="Times New Roman"/>
          <w:sz w:val="28"/>
          <w:szCs w:val="28"/>
        </w:rPr>
        <w:t xml:space="preserve"> (“se siamo felici abbiamo tutto ciò che occorre”). T</w:t>
      </w:r>
      <w:r w:rsidR="0081353E" w:rsidRPr="000C36C9">
        <w:rPr>
          <w:rFonts w:ascii="Times New Roman" w:hAnsi="Times New Roman"/>
          <w:sz w:val="28"/>
          <w:szCs w:val="28"/>
        </w:rPr>
        <w:t>utti gli uomini per essere felici hanno bisogno</w:t>
      </w:r>
      <w:r w:rsidRPr="000C36C9">
        <w:rPr>
          <w:rFonts w:ascii="Times New Roman" w:hAnsi="Times New Roman"/>
          <w:sz w:val="28"/>
          <w:szCs w:val="28"/>
        </w:rPr>
        <w:t xml:space="preserve"> del </w:t>
      </w:r>
      <w:r w:rsidR="0081353E" w:rsidRPr="000C36C9">
        <w:rPr>
          <w:rFonts w:ascii="Times New Roman" w:hAnsi="Times New Roman"/>
          <w:sz w:val="28"/>
          <w:szCs w:val="28"/>
        </w:rPr>
        <w:t>PIACERE e devono fuggire il DOLORE.</w:t>
      </w:r>
      <w:r w:rsidRPr="000C36C9">
        <w:rPr>
          <w:rFonts w:ascii="Times New Roman" w:hAnsi="Times New Roman"/>
          <w:sz w:val="28"/>
          <w:szCs w:val="28"/>
        </w:rPr>
        <w:t xml:space="preserve"> L’etica di Epicuro è perciò un’etica </w:t>
      </w:r>
      <w:r w:rsidRPr="000C36C9">
        <w:rPr>
          <w:rFonts w:ascii="Times New Roman" w:hAnsi="Times New Roman"/>
          <w:i/>
          <w:sz w:val="28"/>
          <w:szCs w:val="28"/>
        </w:rPr>
        <w:t>edonista</w:t>
      </w:r>
      <w:r w:rsidRPr="000C36C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C36C9">
        <w:rPr>
          <w:rFonts w:ascii="Times New Roman" w:hAnsi="Times New Roman"/>
          <w:i/>
          <w:sz w:val="28"/>
          <w:szCs w:val="28"/>
        </w:rPr>
        <w:t>edoné</w:t>
      </w:r>
      <w:proofErr w:type="spellEnd"/>
      <w:r>
        <w:rPr>
          <w:rFonts w:ascii="Times New Roman" w:hAnsi="Times New Roman"/>
          <w:sz w:val="28"/>
          <w:szCs w:val="28"/>
        </w:rPr>
        <w:t xml:space="preserve"> in greco significa “piacere”),</w:t>
      </w:r>
      <w:r w:rsidRPr="000C36C9">
        <w:rPr>
          <w:rFonts w:ascii="Times New Roman" w:hAnsi="Times New Roman"/>
          <w:sz w:val="28"/>
          <w:szCs w:val="28"/>
        </w:rPr>
        <w:t xml:space="preserve"> cioè un’etica che ricerca il piacere</w:t>
      </w:r>
      <w:r>
        <w:rPr>
          <w:rFonts w:ascii="Times New Roman" w:hAnsi="Times New Roman"/>
          <w:sz w:val="28"/>
          <w:szCs w:val="28"/>
        </w:rPr>
        <w:t xml:space="preserve"> (piacere e bene si identificano)</w:t>
      </w:r>
      <w:r w:rsidRPr="000C36C9">
        <w:rPr>
          <w:rFonts w:ascii="Times New Roman" w:hAnsi="Times New Roman"/>
          <w:sz w:val="28"/>
          <w:szCs w:val="28"/>
        </w:rPr>
        <w:t>.</w:t>
      </w:r>
    </w:p>
    <w:p w:rsidR="000C36C9" w:rsidRPr="000C36C9" w:rsidRDefault="000C36C9" w:rsidP="00336D0B">
      <w:pPr>
        <w:pStyle w:val="Testonormale"/>
        <w:spacing w:line="312" w:lineRule="auto"/>
        <w:ind w:lef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L’idea che qualcuno – sano di mente – ricerchi in modo volontario il dolore o la sofferenza (idea che la psicoanalisi ha portato avanti, ma siamo nel Novecento), viene categoricamente respinta da Epicuro.</w:t>
      </w:r>
      <w:r w:rsidRPr="000C36C9">
        <w:rPr>
          <w:rFonts w:ascii="Times New Roman" w:hAnsi="Times New Roman"/>
          <w:sz w:val="28"/>
          <w:szCs w:val="28"/>
        </w:rPr>
        <w:t xml:space="preserve"> </w:t>
      </w:r>
    </w:p>
    <w:p w:rsidR="00C83640" w:rsidRPr="00E46E0F" w:rsidRDefault="00C83640">
      <w:pPr>
        <w:rPr>
          <w:sz w:val="16"/>
          <w:szCs w:val="16"/>
        </w:rPr>
      </w:pPr>
    </w:p>
    <w:p w:rsidR="00C83640" w:rsidRDefault="000C36C9">
      <w:pPr>
        <w:rPr>
          <w:sz w:val="28"/>
          <w:szCs w:val="28"/>
        </w:rPr>
      </w:pPr>
      <w:r>
        <w:rPr>
          <w:sz w:val="28"/>
          <w:szCs w:val="28"/>
        </w:rPr>
        <w:t>Ma Epicuro non è certo un sostenitore di una vita sfrenata, dedita ad ogni tipo di piacere. Egli infatti divide i piaceri in due gruppi distinti:</w:t>
      </w:r>
    </w:p>
    <w:p w:rsidR="000C36C9" w:rsidRPr="00824ADE" w:rsidRDefault="000C36C9" w:rsidP="00824AD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824ADE">
        <w:rPr>
          <w:sz w:val="28"/>
          <w:szCs w:val="28"/>
        </w:rPr>
        <w:t xml:space="preserve">i </w:t>
      </w:r>
      <w:r w:rsidRPr="00824ADE">
        <w:rPr>
          <w:b/>
          <w:sz w:val="28"/>
          <w:szCs w:val="28"/>
        </w:rPr>
        <w:t>piaceri cinematici</w:t>
      </w:r>
      <w:r w:rsidRPr="00824ADE">
        <w:rPr>
          <w:sz w:val="28"/>
          <w:szCs w:val="28"/>
        </w:rPr>
        <w:t xml:space="preserve"> (ossia quelli che “vanno e vengono”). Essi riguardano la soddisfazione di un desiderio; ma, ogni desiderio, appena soddisfatto, farà nascere un altro desiderio (magari ancora più grande: questo genere di piaceri è come una droga, più ne hai e più ne vorresti...).</w:t>
      </w:r>
    </w:p>
    <w:p w:rsidR="000C36C9" w:rsidRPr="00824ADE" w:rsidRDefault="000C36C9" w:rsidP="00824ADE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824ADE">
        <w:rPr>
          <w:sz w:val="28"/>
          <w:szCs w:val="28"/>
        </w:rPr>
        <w:t xml:space="preserve">i </w:t>
      </w:r>
      <w:r w:rsidRPr="00824ADE">
        <w:rPr>
          <w:b/>
          <w:sz w:val="28"/>
          <w:szCs w:val="28"/>
        </w:rPr>
        <w:t xml:space="preserve">piaceri </w:t>
      </w:r>
      <w:proofErr w:type="spellStart"/>
      <w:r w:rsidRPr="00824ADE">
        <w:rPr>
          <w:b/>
          <w:sz w:val="28"/>
          <w:szCs w:val="28"/>
        </w:rPr>
        <w:t>catastematici</w:t>
      </w:r>
      <w:proofErr w:type="spellEnd"/>
      <w:r w:rsidRPr="00824ADE">
        <w:rPr>
          <w:sz w:val="28"/>
          <w:szCs w:val="28"/>
        </w:rPr>
        <w:t xml:space="preserve"> (cioè quelli “stabili”). Questo tipo di piaceri, privilegiati dagli uomini saggi, non dipendono dalla soddisfazione di un desiderio particolare, ma dall’assenza della sofferenza. Epicuro afferma infatti che il piacere è assenza di dolore: il che significa che per eliminare la sofferenza basta – si fa per dire – contenere i nostri desideri e le nostre passioni sottomettendole alla ragione. Solo il controllo dei desideri, infatti, elimina ogni problema alla radice</w:t>
      </w:r>
      <w:r w:rsidR="00824ADE" w:rsidRPr="00824ADE">
        <w:rPr>
          <w:sz w:val="28"/>
          <w:szCs w:val="28"/>
        </w:rPr>
        <w:t>.</w:t>
      </w:r>
    </w:p>
    <w:p w:rsidR="00824ADE" w:rsidRPr="00E46E0F" w:rsidRDefault="00824ADE">
      <w:pPr>
        <w:rPr>
          <w:sz w:val="16"/>
          <w:szCs w:val="16"/>
        </w:rPr>
      </w:pPr>
    </w:p>
    <w:p w:rsidR="00C83640" w:rsidRPr="00896399" w:rsidRDefault="0081353E">
      <w:pPr>
        <w:rPr>
          <w:sz w:val="28"/>
          <w:szCs w:val="28"/>
        </w:rPr>
      </w:pPr>
      <w:r w:rsidRPr="00896399">
        <w:rPr>
          <w:sz w:val="28"/>
          <w:szCs w:val="28"/>
        </w:rPr>
        <w:t>Il vero piacere che permette all’uomo di conseguire la felicità è quindi “l’assenza di dolore nel corpo” (</w:t>
      </w:r>
      <w:r w:rsidRPr="00896399">
        <w:rPr>
          <w:b/>
          <w:bCs/>
          <w:sz w:val="28"/>
          <w:szCs w:val="28"/>
        </w:rPr>
        <w:t>APONIA</w:t>
      </w:r>
      <w:r w:rsidRPr="00896399">
        <w:rPr>
          <w:sz w:val="28"/>
          <w:szCs w:val="28"/>
        </w:rPr>
        <w:t>) e la “mancanza di turbamento nell’anima” (</w:t>
      </w:r>
      <w:r w:rsidRPr="00896399">
        <w:rPr>
          <w:b/>
          <w:bCs/>
          <w:sz w:val="28"/>
          <w:szCs w:val="28"/>
        </w:rPr>
        <w:t>ATARASSIA</w:t>
      </w:r>
      <w:r w:rsidRPr="00896399">
        <w:rPr>
          <w:sz w:val="28"/>
          <w:szCs w:val="28"/>
        </w:rPr>
        <w:t>).</w:t>
      </w:r>
    </w:p>
    <w:p w:rsidR="00C83640" w:rsidRPr="00896399" w:rsidRDefault="00824A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È</w:t>
      </w:r>
      <w:r w:rsidR="0081353E" w:rsidRPr="00896399">
        <w:rPr>
          <w:b/>
          <w:bCs/>
          <w:sz w:val="28"/>
          <w:szCs w:val="28"/>
        </w:rPr>
        <w:t xml:space="preserve"> la RAGIONE che deve scegliere tra i vari piaceri</w:t>
      </w:r>
      <w:r w:rsidR="0081353E" w:rsidRPr="00896399">
        <w:rPr>
          <w:sz w:val="28"/>
          <w:szCs w:val="28"/>
        </w:rPr>
        <w:t xml:space="preserve"> che un uomo ha a disposizione.</w:t>
      </w:r>
    </w:p>
    <w:p w:rsidR="00C83640" w:rsidRPr="00896399" w:rsidRDefault="0081353E">
      <w:pPr>
        <w:jc w:val="center"/>
        <w:rPr>
          <w:sz w:val="28"/>
          <w:szCs w:val="28"/>
        </w:rPr>
      </w:pPr>
      <w:r w:rsidRPr="00896399">
        <w:rPr>
          <w:sz w:val="28"/>
          <w:szCs w:val="28"/>
        </w:rPr>
        <w:t>Epicuro divide tra:</w:t>
      </w:r>
    </w:p>
    <w:p w:rsidR="00C83640" w:rsidRPr="00896399" w:rsidRDefault="0081353E">
      <w:pPr>
        <w:numPr>
          <w:ilvl w:val="0"/>
          <w:numId w:val="3"/>
        </w:numPr>
        <w:rPr>
          <w:sz w:val="28"/>
          <w:szCs w:val="28"/>
        </w:rPr>
      </w:pPr>
      <w:r w:rsidRPr="00896399">
        <w:rPr>
          <w:smallCaps/>
          <w:sz w:val="28"/>
          <w:szCs w:val="28"/>
        </w:rPr>
        <w:t>piaceri naturali e necessari</w:t>
      </w:r>
      <w:r w:rsidRPr="00896399">
        <w:rPr>
          <w:sz w:val="28"/>
          <w:szCs w:val="28"/>
        </w:rPr>
        <w:t xml:space="preserve"> (Sono quelli regolati dalla natura stessa </w:t>
      </w:r>
      <w:r w:rsidRPr="00896399">
        <w:rPr>
          <w:sz w:val="28"/>
          <w:szCs w:val="28"/>
        </w:rPr>
        <w:sym w:font="Wingdings" w:char="F0E0"/>
      </w:r>
      <w:r w:rsidRPr="00896399">
        <w:rPr>
          <w:sz w:val="28"/>
          <w:szCs w:val="28"/>
        </w:rPr>
        <w:t xml:space="preserve"> sono quei </w:t>
      </w:r>
      <w:r w:rsidRPr="00896399">
        <w:rPr>
          <w:b/>
          <w:bCs/>
          <w:sz w:val="28"/>
          <w:szCs w:val="28"/>
        </w:rPr>
        <w:t>bisogni</w:t>
      </w:r>
      <w:r w:rsidRPr="00896399">
        <w:rPr>
          <w:sz w:val="28"/>
          <w:szCs w:val="28"/>
        </w:rPr>
        <w:t xml:space="preserve"> che dobbiamo </w:t>
      </w:r>
      <w:r w:rsidRPr="00896399">
        <w:rPr>
          <w:b/>
          <w:bCs/>
          <w:sz w:val="28"/>
          <w:szCs w:val="28"/>
        </w:rPr>
        <w:t>per forza</w:t>
      </w:r>
      <w:r w:rsidRPr="00896399">
        <w:rPr>
          <w:sz w:val="28"/>
          <w:szCs w:val="28"/>
        </w:rPr>
        <w:t xml:space="preserve"> soddisfare se non vogliamo soffrire (la sete, la fame ecc.). Questi piaceri si limitano da sé: se ho sete bevo finché ho sete, e lì mi fermo)</w:t>
      </w:r>
    </w:p>
    <w:p w:rsidR="00C83640" w:rsidRPr="00896399" w:rsidRDefault="0081353E">
      <w:pPr>
        <w:numPr>
          <w:ilvl w:val="0"/>
          <w:numId w:val="3"/>
        </w:numPr>
        <w:rPr>
          <w:sz w:val="28"/>
          <w:szCs w:val="28"/>
        </w:rPr>
      </w:pPr>
      <w:r w:rsidRPr="00896399">
        <w:rPr>
          <w:smallCaps/>
          <w:sz w:val="28"/>
          <w:szCs w:val="28"/>
        </w:rPr>
        <w:t>piaceri naturali e non necessari</w:t>
      </w:r>
      <w:r w:rsidRPr="00896399">
        <w:rPr>
          <w:sz w:val="28"/>
          <w:szCs w:val="28"/>
        </w:rPr>
        <w:t xml:space="preserve"> (Qui si parla sempre di piaceri naturali, come il soddisfare il bisogno di bere quando si ha sete o di mangiare quando si ha fame. Però in questo caso per soddisfare la nostra fame </w:t>
      </w:r>
      <w:r w:rsidRPr="00896399">
        <w:rPr>
          <w:i/>
          <w:iCs/>
          <w:sz w:val="28"/>
          <w:szCs w:val="28"/>
        </w:rPr>
        <w:t>non vogliamo accontentarci</w:t>
      </w:r>
      <w:r w:rsidRPr="00896399">
        <w:rPr>
          <w:sz w:val="28"/>
          <w:szCs w:val="28"/>
        </w:rPr>
        <w:t xml:space="preserve"> di mangiare, ma vogliamo </w:t>
      </w:r>
      <w:r w:rsidRPr="00896399">
        <w:rPr>
          <w:i/>
          <w:iCs/>
          <w:sz w:val="28"/>
          <w:szCs w:val="28"/>
        </w:rPr>
        <w:t>mangiare cose raffinate, prelibate, buone</w:t>
      </w:r>
      <w:r w:rsidRPr="00896399">
        <w:rPr>
          <w:sz w:val="28"/>
          <w:szCs w:val="28"/>
        </w:rPr>
        <w:t xml:space="preserve">. Ad esempio mangiamo tutti i tipi di dolci che troviamo in casa </w:t>
      </w:r>
      <w:r w:rsidRPr="00896399">
        <w:rPr>
          <w:i/>
          <w:iCs/>
          <w:sz w:val="28"/>
          <w:szCs w:val="28"/>
        </w:rPr>
        <w:t>fino a sentirci male</w:t>
      </w:r>
      <w:r w:rsidRPr="00896399">
        <w:rPr>
          <w:sz w:val="28"/>
          <w:szCs w:val="28"/>
        </w:rPr>
        <w:t xml:space="preserve">; e non per vero bisogno, ma </w:t>
      </w:r>
      <w:r w:rsidRPr="00896399">
        <w:rPr>
          <w:i/>
          <w:iCs/>
          <w:sz w:val="28"/>
          <w:szCs w:val="28"/>
        </w:rPr>
        <w:t>per pura golosità</w:t>
      </w:r>
      <w:r w:rsidRPr="00896399">
        <w:rPr>
          <w:sz w:val="28"/>
          <w:szCs w:val="28"/>
        </w:rPr>
        <w:t xml:space="preserve">. Insomma, Epicuro ci direbbe: </w:t>
      </w:r>
      <w:r w:rsidRPr="00896399">
        <w:rPr>
          <w:b/>
          <w:bCs/>
          <w:sz w:val="28"/>
          <w:szCs w:val="28"/>
        </w:rPr>
        <w:t>bisogna accontentarsi di poco</w:t>
      </w:r>
      <w:r w:rsidR="00824ADE">
        <w:rPr>
          <w:sz w:val="28"/>
          <w:szCs w:val="28"/>
        </w:rPr>
        <w:t>:</w:t>
      </w:r>
      <w:r w:rsidRPr="00896399">
        <w:rPr>
          <w:sz w:val="28"/>
          <w:szCs w:val="28"/>
        </w:rPr>
        <w:t xml:space="preserve"> </w:t>
      </w:r>
      <w:r w:rsidR="00824ADE">
        <w:rPr>
          <w:b/>
          <w:bCs/>
          <w:sz w:val="28"/>
          <w:szCs w:val="28"/>
        </w:rPr>
        <w:t>u</w:t>
      </w:r>
      <w:r w:rsidRPr="00896399">
        <w:rPr>
          <w:b/>
          <w:bCs/>
          <w:sz w:val="28"/>
          <w:szCs w:val="28"/>
        </w:rPr>
        <w:t>na volta soddisfatto il bisogno, è ora di fermarsi</w:t>
      </w:r>
      <w:r w:rsidRPr="00896399">
        <w:rPr>
          <w:sz w:val="28"/>
          <w:szCs w:val="28"/>
        </w:rPr>
        <w:t>!)</w:t>
      </w:r>
    </w:p>
    <w:p w:rsidR="00C83640" w:rsidRDefault="0081353E">
      <w:pPr>
        <w:numPr>
          <w:ilvl w:val="0"/>
          <w:numId w:val="3"/>
        </w:numPr>
        <w:rPr>
          <w:sz w:val="28"/>
          <w:szCs w:val="28"/>
        </w:rPr>
      </w:pPr>
      <w:r w:rsidRPr="00896399">
        <w:rPr>
          <w:smallCaps/>
          <w:sz w:val="28"/>
          <w:szCs w:val="28"/>
        </w:rPr>
        <w:t>piaceri non naturali e non necessari</w:t>
      </w:r>
      <w:r w:rsidRPr="00896399">
        <w:rPr>
          <w:sz w:val="28"/>
          <w:szCs w:val="28"/>
        </w:rPr>
        <w:t xml:space="preserve"> (per esempio il desiderio di fama, di potere, di ricchezza).</w:t>
      </w:r>
      <w:r w:rsidR="00824ADE">
        <w:rPr>
          <w:sz w:val="28"/>
          <w:szCs w:val="28"/>
        </w:rPr>
        <w:t xml:space="preserve"> Di queste cose non solo possiamo, ma dobbiamo fare a meno</w:t>
      </w:r>
      <w:r w:rsidR="00336D0B">
        <w:rPr>
          <w:sz w:val="28"/>
          <w:szCs w:val="28"/>
        </w:rPr>
        <w:t>.</w:t>
      </w:r>
    </w:p>
    <w:p w:rsidR="00824ADE" w:rsidRPr="00E46E0F" w:rsidRDefault="00824ADE" w:rsidP="00824ADE">
      <w:pPr>
        <w:rPr>
          <w:sz w:val="16"/>
          <w:szCs w:val="16"/>
        </w:rPr>
      </w:pPr>
    </w:p>
    <w:p w:rsidR="00824ADE" w:rsidRDefault="00824ADE" w:rsidP="00824ADE">
      <w:pPr>
        <w:rPr>
          <w:sz w:val="28"/>
          <w:szCs w:val="28"/>
        </w:rPr>
      </w:pPr>
      <w:r>
        <w:rPr>
          <w:sz w:val="28"/>
          <w:szCs w:val="28"/>
        </w:rPr>
        <w:t>Per raggiungere l’atarassia bisogna inoltre sbarazzarsi delle nostre paure, di ciò che ci turba. E cosa turba gli uomini? Epicuro individua quattro tipiche paure, causa di infelicità; poi individua quattro argomenti per eliminarle (mettendo così a punto quello che viene chiamato il “</w:t>
      </w:r>
      <w:proofErr w:type="spellStart"/>
      <w:r w:rsidRPr="00A849EF">
        <w:rPr>
          <w:b/>
          <w:sz w:val="28"/>
          <w:szCs w:val="28"/>
        </w:rPr>
        <w:t>quadrifarmaco</w:t>
      </w:r>
      <w:proofErr w:type="spellEnd"/>
      <w:r>
        <w:rPr>
          <w:sz w:val="28"/>
          <w:szCs w:val="28"/>
        </w:rPr>
        <w:t>”).</w:t>
      </w:r>
    </w:p>
    <w:p w:rsidR="00824ADE" w:rsidRDefault="00824ADE" w:rsidP="00824ADE">
      <w:pPr>
        <w:rPr>
          <w:sz w:val="28"/>
          <w:szCs w:val="28"/>
        </w:rPr>
      </w:pPr>
      <w:r>
        <w:rPr>
          <w:sz w:val="28"/>
          <w:szCs w:val="28"/>
        </w:rPr>
        <w:t>Ecco le cause più evidenti di infelicità:</w:t>
      </w:r>
    </w:p>
    <w:p w:rsidR="00824ADE" w:rsidRDefault="00824ADE" w:rsidP="00824AD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 paura di non poter raggiungere la felicità</w:t>
      </w:r>
    </w:p>
    <w:p w:rsidR="00824ADE" w:rsidRDefault="00824ADE" w:rsidP="00824AD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 paura del dolore</w:t>
      </w:r>
    </w:p>
    <w:p w:rsidR="00824ADE" w:rsidRDefault="00824ADE" w:rsidP="00824AD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 paura della morte</w:t>
      </w:r>
    </w:p>
    <w:p w:rsidR="00824ADE" w:rsidRDefault="00824ADE" w:rsidP="00824ADE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il timore degli dei</w:t>
      </w:r>
    </w:p>
    <w:p w:rsidR="00824ADE" w:rsidRDefault="00824ADE" w:rsidP="00824ADE">
      <w:pPr>
        <w:rPr>
          <w:sz w:val="28"/>
          <w:szCs w:val="28"/>
        </w:rPr>
      </w:pPr>
      <w:r>
        <w:rPr>
          <w:sz w:val="28"/>
          <w:szCs w:val="28"/>
        </w:rPr>
        <w:t>Il primo problema è facilmente risolvibile. La nostra ragione, tramite il calcolo razionale dei desideri, comprende facilmente che ad ogni uomo basta soddisfare i piaceri naturali e necessari</w:t>
      </w:r>
      <w:r w:rsidR="00A849EF">
        <w:rPr>
          <w:sz w:val="28"/>
          <w:szCs w:val="28"/>
        </w:rPr>
        <w:t xml:space="preserve"> per essere </w:t>
      </w:r>
      <w:r w:rsidR="00A849EF" w:rsidRPr="00A849EF">
        <w:rPr>
          <w:b/>
          <w:sz w:val="28"/>
          <w:szCs w:val="28"/>
        </w:rPr>
        <w:t>felice</w:t>
      </w:r>
      <w:r>
        <w:rPr>
          <w:sz w:val="28"/>
          <w:szCs w:val="28"/>
        </w:rPr>
        <w:t>: ebbene, essi sono facilmente soddisfabili.</w:t>
      </w:r>
    </w:p>
    <w:p w:rsidR="00824ADE" w:rsidRDefault="00824ADE" w:rsidP="00824A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Il secondo problema è così risolto:</w:t>
      </w:r>
      <w:r w:rsidR="00A84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 il </w:t>
      </w:r>
      <w:r w:rsidRPr="00A849EF">
        <w:rPr>
          <w:b/>
          <w:sz w:val="28"/>
          <w:szCs w:val="28"/>
        </w:rPr>
        <w:t>dolore</w:t>
      </w:r>
      <w:r>
        <w:rPr>
          <w:sz w:val="28"/>
          <w:szCs w:val="28"/>
        </w:rPr>
        <w:t xml:space="preserve"> è sopportabile, e in questo caso non costituisce un vero problema, o è insopportabile;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>’, in questo ultimo caso, tuttavia, non bisogna preoccuparsi poiché, essendo il dolore insostenibile, presto ci condurrà alla morte.</w:t>
      </w:r>
    </w:p>
    <w:p w:rsidR="00824ADE" w:rsidRDefault="00824ADE" w:rsidP="00824ADE">
      <w:pPr>
        <w:rPr>
          <w:sz w:val="28"/>
          <w:szCs w:val="28"/>
        </w:rPr>
      </w:pPr>
      <w:r>
        <w:rPr>
          <w:sz w:val="28"/>
          <w:szCs w:val="28"/>
        </w:rPr>
        <w:t xml:space="preserve">Questo ci porta alla terza paura, quella di </w:t>
      </w:r>
      <w:r w:rsidRPr="00A849EF">
        <w:rPr>
          <w:b/>
          <w:sz w:val="28"/>
          <w:szCs w:val="28"/>
        </w:rPr>
        <w:t>morire</w:t>
      </w:r>
      <w:r>
        <w:rPr>
          <w:sz w:val="28"/>
          <w:szCs w:val="28"/>
        </w:rPr>
        <w:t xml:space="preserve">. </w:t>
      </w:r>
      <w:r w:rsidR="00E46E0F">
        <w:rPr>
          <w:sz w:val="28"/>
          <w:szCs w:val="28"/>
        </w:rPr>
        <w:t>Ma la morte è la nostra completa disgregazione: quando c’è la morte, noi non ci siamo più (quindi, dopo morti, non possiamo certo soffrire per la nostra morte); se invece “ci siamo noi”, la morte non c’è.</w:t>
      </w:r>
    </w:p>
    <w:p w:rsidR="00E46E0F" w:rsidRDefault="00E46E0F" w:rsidP="00824ADE">
      <w:pPr>
        <w:rPr>
          <w:sz w:val="28"/>
          <w:szCs w:val="28"/>
        </w:rPr>
      </w:pPr>
      <w:r>
        <w:rPr>
          <w:sz w:val="28"/>
          <w:szCs w:val="28"/>
        </w:rPr>
        <w:t xml:space="preserve">Resta un ultimo timore, quello degli </w:t>
      </w:r>
      <w:r w:rsidRPr="00A849EF">
        <w:rPr>
          <w:b/>
          <w:sz w:val="28"/>
          <w:szCs w:val="28"/>
        </w:rPr>
        <w:t>dei</w:t>
      </w:r>
      <w:r>
        <w:rPr>
          <w:sz w:val="28"/>
          <w:szCs w:val="28"/>
        </w:rPr>
        <w:t xml:space="preserve">. Partiamo da questa domanda: perché nel mondo c’è il dolore? </w:t>
      </w:r>
    </w:p>
    <w:p w:rsidR="00E46E0F" w:rsidRDefault="00E46E0F" w:rsidP="00E46E0F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46E0F">
        <w:rPr>
          <w:sz w:val="28"/>
          <w:szCs w:val="28"/>
        </w:rPr>
        <w:t>Forse gli dei non riescono ad evitarlo?</w:t>
      </w:r>
      <w:r>
        <w:rPr>
          <w:sz w:val="28"/>
          <w:szCs w:val="28"/>
        </w:rPr>
        <w:t xml:space="preserve"> Ciò non è sostenibile: gli dei sono onnipotenti</w:t>
      </w:r>
    </w:p>
    <w:p w:rsidR="00E46E0F" w:rsidRDefault="00E46E0F" w:rsidP="00E46E0F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Forse gli dei desiderano vederci soffrire? Ma gli dei non sono e non possono essere malvagi</w:t>
      </w:r>
    </w:p>
    <w:p w:rsidR="00E46E0F" w:rsidRDefault="00E46E0F" w:rsidP="00E46E0F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L’unica alternativa è che gli dei siano sì onnipotenti e buoni, ma siano tanto superiori da non curarsi delle vicende umane.</w:t>
      </w:r>
    </w:p>
    <w:p w:rsidR="00E46E0F" w:rsidRDefault="00E46E0F" w:rsidP="00E46E0F">
      <w:pPr>
        <w:rPr>
          <w:sz w:val="28"/>
          <w:szCs w:val="28"/>
        </w:rPr>
      </w:pPr>
      <w:r>
        <w:rPr>
          <w:sz w:val="28"/>
          <w:szCs w:val="28"/>
        </w:rPr>
        <w:t>Stando così le cose, essendo gli dei indifferenti agli uomini, questi ultimi possono tranquillamente dedicarsi alla loro vita senza temere punizioni o preoccuparsi di ottenere premi.</w:t>
      </w:r>
    </w:p>
    <w:p w:rsidR="00E46E0F" w:rsidRPr="00E46E0F" w:rsidRDefault="00E46E0F" w:rsidP="00E46E0F">
      <w:pPr>
        <w:rPr>
          <w:sz w:val="16"/>
          <w:szCs w:val="16"/>
        </w:rPr>
      </w:pPr>
    </w:p>
    <w:p w:rsidR="00C83640" w:rsidRPr="00896399" w:rsidRDefault="00C83640">
      <w:pPr>
        <w:rPr>
          <w:sz w:val="28"/>
          <w:szCs w:val="28"/>
        </w:rPr>
      </w:pPr>
    </w:p>
    <w:p w:rsidR="00C83640" w:rsidRPr="00896399" w:rsidRDefault="00C83640">
      <w:pPr>
        <w:rPr>
          <w:sz w:val="28"/>
          <w:szCs w:val="28"/>
        </w:rPr>
      </w:pPr>
    </w:p>
    <w:p w:rsidR="0081353E" w:rsidRPr="00896399" w:rsidRDefault="0081353E">
      <w:pPr>
        <w:rPr>
          <w:sz w:val="28"/>
          <w:szCs w:val="28"/>
        </w:rPr>
      </w:pPr>
    </w:p>
    <w:sectPr w:rsidR="0081353E" w:rsidRPr="00896399" w:rsidSect="00C83640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5C" w:rsidRDefault="0014465C">
      <w:pPr>
        <w:spacing w:line="240" w:lineRule="auto"/>
      </w:pPr>
      <w:r>
        <w:separator/>
      </w:r>
    </w:p>
  </w:endnote>
  <w:endnote w:type="continuationSeparator" w:id="0">
    <w:p w:rsidR="0014465C" w:rsidRDefault="00144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phin">
    <w:panose1 w:val="0204050203030B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40" w:rsidRDefault="00557E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35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3640" w:rsidRDefault="00C8364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40" w:rsidRDefault="00C8364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5C" w:rsidRDefault="0014465C">
      <w:pPr>
        <w:spacing w:line="240" w:lineRule="auto"/>
      </w:pPr>
      <w:r>
        <w:separator/>
      </w:r>
    </w:p>
  </w:footnote>
  <w:footnote w:type="continuationSeparator" w:id="0">
    <w:p w:rsidR="0014465C" w:rsidRDefault="0014465C">
      <w:pPr>
        <w:spacing w:line="240" w:lineRule="auto"/>
      </w:pPr>
      <w:r>
        <w:continuationSeparator/>
      </w:r>
    </w:p>
  </w:footnote>
  <w:footnote w:id="1">
    <w:p w:rsidR="00C83640" w:rsidRDefault="0081353E">
      <w:pPr>
        <w:pStyle w:val="Testonotaapidipagina"/>
      </w:pPr>
      <w:r>
        <w:rPr>
          <w:rStyle w:val="Rimandonotaapidipagina"/>
        </w:rPr>
        <w:footnoteRef/>
      </w:r>
      <w:r>
        <w:t xml:space="preserve"> Questo tipo di filosofia si chiama ELLENISTICA perché si è diffusa in modo quasi universale in tutta la cultura greca (la Grecia si chiama anche ELLADE)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9" w:rsidRPr="00336D0B" w:rsidRDefault="00557E1D" w:rsidP="00336D0B">
    <w:pPr>
      <w:pStyle w:val="Intestazione"/>
      <w:jc w:val="center"/>
      <w:rPr>
        <w:i/>
        <w:sz w:val="20"/>
        <w:szCs w:val="20"/>
      </w:rPr>
    </w:pPr>
    <w:r w:rsidRPr="00336D0B">
      <w:rPr>
        <w:i/>
        <w:noProof/>
        <w:sz w:val="20"/>
        <w:szCs w:val="20"/>
        <w:lang w:eastAsia="zh-TW"/>
      </w:rPr>
      <w:pict>
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896399" w:rsidRDefault="00557E1D">
                  <w:pPr>
                    <w:pStyle w:val="Intestazione"/>
                    <w:jc w:val="center"/>
                  </w:pPr>
                  <w:fldSimple w:instr=" PAGE    \* MERGEFORMAT ">
                    <w:r w:rsidR="00336D0B" w:rsidRPr="00336D0B">
                      <w:rPr>
                        <w:rStyle w:val="Numeropagina"/>
                        <w:b/>
                        <w:noProof/>
                        <w:color w:val="3F3151" w:themeColor="accent4" w:themeShade="7F"/>
                        <w:sz w:val="16"/>
                        <w:szCs w:val="16"/>
                      </w:rPr>
                      <w:t>3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 [2420]" strokeweight=".5pt"/>
            <v:oval id="_x0000_s2053" style="position:absolute;left:1462;top:14835;width:101;height:101" fillcolor="#7ba0cd [2420]" stroked="f"/>
          </v:group>
          <w10:wrap anchorx="page" anchory="page"/>
        </v:group>
      </w:pict>
    </w:r>
    <w:r w:rsidR="00336D0B" w:rsidRPr="00336D0B">
      <w:rPr>
        <w:i/>
        <w:sz w:val="20"/>
        <w:szCs w:val="20"/>
      </w:rPr>
      <w:t>Filosofia - Epicuro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B62"/>
    <w:multiLevelType w:val="hybridMultilevel"/>
    <w:tmpl w:val="5A221F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603F"/>
    <w:multiLevelType w:val="hybridMultilevel"/>
    <w:tmpl w:val="324882F2"/>
    <w:lvl w:ilvl="0" w:tplc="889C3122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A465C"/>
    <w:multiLevelType w:val="hybridMultilevel"/>
    <w:tmpl w:val="515E1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92E17"/>
    <w:multiLevelType w:val="hybridMultilevel"/>
    <w:tmpl w:val="D4F693BA"/>
    <w:lvl w:ilvl="0" w:tplc="889C3122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EF1D82"/>
    <w:multiLevelType w:val="hybridMultilevel"/>
    <w:tmpl w:val="7CFE7B2A"/>
    <w:lvl w:ilvl="0" w:tplc="889C3122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DB549D"/>
    <w:multiLevelType w:val="hybridMultilevel"/>
    <w:tmpl w:val="AD2286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6399"/>
    <w:rsid w:val="000C36C9"/>
    <w:rsid w:val="0014465C"/>
    <w:rsid w:val="003359C1"/>
    <w:rsid w:val="00336D0B"/>
    <w:rsid w:val="00487D00"/>
    <w:rsid w:val="00557E1D"/>
    <w:rsid w:val="0081353E"/>
    <w:rsid w:val="00824ADE"/>
    <w:rsid w:val="00896399"/>
    <w:rsid w:val="00A174BD"/>
    <w:rsid w:val="00A849EF"/>
    <w:rsid w:val="00C83640"/>
    <w:rsid w:val="00E46E0F"/>
    <w:rsid w:val="00F73DF5"/>
    <w:rsid w:val="00F7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40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C83640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C83640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C83640"/>
    <w:pPr>
      <w:keepNext/>
      <w:outlineLvl w:val="2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C83640"/>
    <w:pPr>
      <w:ind w:left="284"/>
    </w:pPr>
    <w:rPr>
      <w:sz w:val="36"/>
    </w:rPr>
  </w:style>
  <w:style w:type="paragraph" w:customStyle="1" w:styleId="TITOLOSIM">
    <w:name w:val="TITOLO SIM"/>
    <w:basedOn w:val="Titolo1"/>
    <w:rsid w:val="00C83640"/>
    <w:pPr>
      <w:jc w:val="center"/>
    </w:pPr>
    <w:rPr>
      <w:i/>
      <w:shadow/>
      <w:sz w:val="36"/>
    </w:rPr>
  </w:style>
  <w:style w:type="paragraph" w:styleId="Testonotaapidipagina">
    <w:name w:val="footnote text"/>
    <w:basedOn w:val="Normale"/>
    <w:semiHidden/>
    <w:rsid w:val="00C8364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83640"/>
    <w:rPr>
      <w:vertAlign w:val="superscript"/>
    </w:rPr>
  </w:style>
  <w:style w:type="paragraph" w:styleId="Pidipagina">
    <w:name w:val="footer"/>
    <w:basedOn w:val="Normale"/>
    <w:semiHidden/>
    <w:rsid w:val="00C836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C83640"/>
  </w:style>
  <w:style w:type="paragraph" w:styleId="Intestazione">
    <w:name w:val="header"/>
    <w:basedOn w:val="Normale"/>
    <w:link w:val="IntestazioneCarattere"/>
    <w:uiPriority w:val="99"/>
    <w:unhideWhenUsed/>
    <w:rsid w:val="00896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399"/>
    <w:rPr>
      <w:sz w:val="32"/>
      <w:szCs w:val="24"/>
      <w:lang w:eastAsia="en-US"/>
    </w:rPr>
  </w:style>
  <w:style w:type="paragraph" w:styleId="Testonormale">
    <w:name w:val="Plain Text"/>
    <w:basedOn w:val="Normale"/>
    <w:link w:val="TestonormaleCarattere"/>
    <w:semiHidden/>
    <w:rsid w:val="000C36C9"/>
    <w:pPr>
      <w:spacing w:line="24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C36C9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82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FILOSOFIA ELLENISTICA </vt:lpstr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FILOSOFIA ELLENISTICA</dc:title>
  <dc:creator>sim</dc:creator>
  <cp:lastModifiedBy>simone</cp:lastModifiedBy>
  <cp:revision>2</cp:revision>
  <dcterms:created xsi:type="dcterms:W3CDTF">2013-04-30T18:40:00Z</dcterms:created>
  <dcterms:modified xsi:type="dcterms:W3CDTF">2013-04-30T18:40:00Z</dcterms:modified>
</cp:coreProperties>
</file>