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1D4" w:rsidRPr="00820562" w:rsidRDefault="00BA2FF1" w:rsidP="00820562">
      <w:pPr>
        <w:jc w:val="center"/>
        <w:rPr>
          <w:b/>
        </w:rPr>
      </w:pPr>
      <w:r w:rsidRPr="00820562">
        <w:rPr>
          <w:b/>
        </w:rPr>
        <w:t>Veglia</w:t>
      </w:r>
    </w:p>
    <w:p w:rsidR="00BA2FF1" w:rsidRDefault="00BA2FF1"/>
    <w:p w:rsidR="00BA2FF1" w:rsidRPr="00820562" w:rsidRDefault="00BA2FF1">
      <w:pPr>
        <w:rPr>
          <w:i/>
        </w:rPr>
      </w:pPr>
      <w:r w:rsidRPr="00820562">
        <w:rPr>
          <w:i/>
        </w:rPr>
        <w:t>La poesia “Veglia” è una di quelle che Ungaretti ha scritto in guerra, in trincea.</w:t>
      </w:r>
      <w:r w:rsidR="00820562" w:rsidRPr="00820562">
        <w:rPr>
          <w:i/>
        </w:rPr>
        <w:t xml:space="preserve"> Fa parte della raccolta “L’Allegria”, nella sezione “Porto sepolto”</w:t>
      </w:r>
    </w:p>
    <w:p w:rsidR="00BA2FF1" w:rsidRDefault="00BA2FF1"/>
    <w:p w:rsidR="00BA2FF1" w:rsidRDefault="00820562" w:rsidP="00BA2FF1">
      <w:r>
        <w:t xml:space="preserve">Questa è una poesia di </w:t>
      </w:r>
      <w:r w:rsidRPr="00820562">
        <w:rPr>
          <w:b/>
          <w:u w:val="single"/>
        </w:rPr>
        <w:t>due strofe</w:t>
      </w:r>
      <w:r>
        <w:t xml:space="preserve">, di </w:t>
      </w:r>
      <w:r w:rsidRPr="00820562">
        <w:rPr>
          <w:b/>
          <w:u w:val="single"/>
        </w:rPr>
        <w:t>versi liberi</w:t>
      </w:r>
      <w:r>
        <w:t>.</w:t>
      </w:r>
    </w:p>
    <w:p w:rsidR="00BA2FF1" w:rsidRDefault="00BA2FF1"/>
    <w:p w:rsidR="00BA2FF1" w:rsidRDefault="00820562">
      <w:r w:rsidRPr="00820562">
        <w:rPr>
          <w:b/>
        </w:rPr>
        <w:t>TEMA</w:t>
      </w:r>
      <w:r>
        <w:t xml:space="preserve">: </w:t>
      </w:r>
      <w:r w:rsidR="00BA2FF1">
        <w:t xml:space="preserve">In questa poesia Ungaretti racconta come abbia trascorso </w:t>
      </w:r>
      <w:r w:rsidR="00BA2FF1" w:rsidRPr="00820562">
        <w:rPr>
          <w:b/>
        </w:rPr>
        <w:t>un’intera notte, in trincea, accanto a un compagno morto e sfigurato</w:t>
      </w:r>
      <w:r w:rsidR="00BA2FF1">
        <w:t>.</w:t>
      </w:r>
    </w:p>
    <w:p w:rsidR="00BA2FF1" w:rsidRDefault="00BA2FF1">
      <w:r>
        <w:t>Questa situazione fa nascere in Ungaretti:</w:t>
      </w:r>
    </w:p>
    <w:p w:rsidR="00BA2FF1" w:rsidRDefault="00BA2FF1" w:rsidP="00BA2FF1">
      <w:pPr>
        <w:pStyle w:val="Paragrafoelenco"/>
        <w:numPr>
          <w:ilvl w:val="0"/>
          <w:numId w:val="1"/>
        </w:numPr>
      </w:pPr>
      <w:r>
        <w:t xml:space="preserve">la </w:t>
      </w:r>
      <w:r w:rsidRPr="00820562">
        <w:rPr>
          <w:b/>
        </w:rPr>
        <w:t>compassione</w:t>
      </w:r>
      <w:r>
        <w:t xml:space="preserve"> verso il compagno morto</w:t>
      </w:r>
    </w:p>
    <w:p w:rsidR="00384A0C" w:rsidRDefault="00384A0C" w:rsidP="00BA2FF1">
      <w:pPr>
        <w:pStyle w:val="Paragrafoelenco"/>
        <w:numPr>
          <w:ilvl w:val="0"/>
          <w:numId w:val="1"/>
        </w:numPr>
      </w:pPr>
      <w:r>
        <w:t>l’</w:t>
      </w:r>
      <w:r w:rsidRPr="00384A0C">
        <w:rPr>
          <w:b/>
        </w:rPr>
        <w:t>orrore</w:t>
      </w:r>
      <w:r>
        <w:t xml:space="preserve"> verso la guerra</w:t>
      </w:r>
    </w:p>
    <w:p w:rsidR="00BA2FF1" w:rsidRDefault="00BA2FF1" w:rsidP="00BA2FF1">
      <w:pPr>
        <w:pStyle w:val="Paragrafoelenco"/>
        <w:numPr>
          <w:ilvl w:val="0"/>
          <w:numId w:val="1"/>
        </w:numPr>
      </w:pPr>
      <w:r>
        <w:t xml:space="preserve">e, alla fine, </w:t>
      </w:r>
      <w:r w:rsidRPr="00384A0C">
        <w:rPr>
          <w:b/>
        </w:rPr>
        <w:t>un più forte</w:t>
      </w:r>
      <w:r w:rsidRPr="00384A0C">
        <w:rPr>
          <w:b/>
          <w:u w:val="single"/>
        </w:rPr>
        <w:t xml:space="preserve"> desiderio di vita </w:t>
      </w:r>
      <w:r w:rsidRPr="00384A0C">
        <w:rPr>
          <w:b/>
        </w:rPr>
        <w:t>e</w:t>
      </w:r>
      <w:r w:rsidRPr="00384A0C">
        <w:rPr>
          <w:b/>
          <w:u w:val="single"/>
        </w:rPr>
        <w:t xml:space="preserve"> di amore</w:t>
      </w:r>
      <w:r>
        <w:t>.</w:t>
      </w:r>
    </w:p>
    <w:p w:rsidR="00BA2FF1" w:rsidRDefault="00BA2FF1" w:rsidP="00BA2FF1"/>
    <w:p w:rsidR="00BA2FF1" w:rsidRDefault="00BA2FF1" w:rsidP="00BA2FF1">
      <w:r>
        <w:t>All’inizio vediamo che, come sempre, Ungaretti scrive il luogo e la d</w:t>
      </w:r>
      <w:r w:rsidR="00384A0C">
        <w:t>ata in cui ha scritto la poesia: le sue sono poesie autobiografiche.</w:t>
      </w:r>
    </w:p>
    <w:p w:rsidR="00BA2FF1" w:rsidRDefault="00384A0C" w:rsidP="00BA2FF1">
      <w:r>
        <w:t xml:space="preserve">Però Ungaretti non vuole parlare </w:t>
      </w:r>
      <w:r w:rsidR="00BA2FF1">
        <w:t xml:space="preserve">solo della sua esperienza: vuole parlare </w:t>
      </w:r>
      <w:r w:rsidR="00BA2FF1" w:rsidRPr="00384A0C">
        <w:rPr>
          <w:b/>
        </w:rPr>
        <w:t>della guerra in assoluto, che continua a provocare morte, distruzione, dolore</w:t>
      </w:r>
      <w:r>
        <w:t xml:space="preserve"> (denuncia).</w:t>
      </w:r>
    </w:p>
    <w:p w:rsidR="00BA2FF1" w:rsidRDefault="00BA2FF1" w:rsidP="00BA2FF1"/>
    <w:p w:rsidR="00BA2FF1" w:rsidRDefault="00BA2FF1" w:rsidP="00BA2FF1">
      <w:r>
        <w:t xml:space="preserve">Nella poesia va notato il </w:t>
      </w:r>
      <w:r w:rsidR="00384A0C" w:rsidRPr="00384A0C">
        <w:rPr>
          <w:b/>
        </w:rPr>
        <w:t>BINOMIO MORTE-VITA</w:t>
      </w:r>
      <w:r>
        <w:t>.</w:t>
      </w:r>
    </w:p>
    <w:p w:rsidR="00BA2FF1" w:rsidRDefault="00BA2FF1" w:rsidP="00BA2FF1">
      <w:r>
        <w:t xml:space="preserve">Nella </w:t>
      </w:r>
      <w:r w:rsidRPr="00384A0C">
        <w:rPr>
          <w:b/>
        </w:rPr>
        <w:t>prima strofa</w:t>
      </w:r>
      <w:r>
        <w:t xml:space="preserve"> vediamo immagini di </w:t>
      </w:r>
      <w:r w:rsidR="00384A0C" w:rsidRPr="00384A0C">
        <w:rPr>
          <w:b/>
        </w:rPr>
        <w:t>MORTE</w:t>
      </w:r>
      <w:r>
        <w:t xml:space="preserve"> (</w:t>
      </w:r>
      <w:r w:rsidRPr="00384A0C">
        <w:rPr>
          <w:u w:val="single"/>
        </w:rPr>
        <w:t>il compagno massacrato, la bocca digrignata, le mani gonfie e congestionate</w:t>
      </w:r>
      <w:r>
        <w:t xml:space="preserve">). Si tratta di immagini </w:t>
      </w:r>
      <w:r w:rsidRPr="00384A0C">
        <w:rPr>
          <w:b/>
          <w:u w:val="single"/>
        </w:rPr>
        <w:t>crude</w:t>
      </w:r>
      <w:r>
        <w:t xml:space="preserve">, dure; e anche i </w:t>
      </w:r>
      <w:r w:rsidRPr="00384A0C">
        <w:rPr>
          <w:b/>
          <w:u w:val="single"/>
        </w:rPr>
        <w:t>SUONI sono aspri</w:t>
      </w:r>
      <w:r>
        <w:t>, sgradevoli (ma</w:t>
      </w:r>
      <w:r w:rsidRPr="008D48AB">
        <w:rPr>
          <w:b/>
        </w:rPr>
        <w:t>ss</w:t>
      </w:r>
      <w:r>
        <w:t>a</w:t>
      </w:r>
      <w:r w:rsidRPr="008D48AB">
        <w:rPr>
          <w:b/>
        </w:rPr>
        <w:t>cr</w:t>
      </w:r>
      <w:r>
        <w:t>ato, di</w:t>
      </w:r>
      <w:r w:rsidRPr="008D48AB">
        <w:rPr>
          <w:b/>
        </w:rPr>
        <w:t>grign</w:t>
      </w:r>
      <w:r>
        <w:t>ata, co</w:t>
      </w:r>
      <w:r w:rsidRPr="008D48AB">
        <w:rPr>
          <w:b/>
        </w:rPr>
        <w:t>nge</w:t>
      </w:r>
      <w:r>
        <w:t>stione, pene</w:t>
      </w:r>
      <w:r w:rsidRPr="008D48AB">
        <w:rPr>
          <w:b/>
        </w:rPr>
        <w:t>tra</w:t>
      </w:r>
      <w:r>
        <w:t>ta</w:t>
      </w:r>
      <w:r w:rsidR="008D48AB">
        <w:t>...).</w:t>
      </w:r>
    </w:p>
    <w:p w:rsidR="008D48AB" w:rsidRDefault="008D48AB" w:rsidP="00BA2FF1">
      <w:r>
        <w:t xml:space="preserve">Già alla </w:t>
      </w:r>
      <w:r w:rsidRPr="00384A0C">
        <w:rPr>
          <w:b/>
        </w:rPr>
        <w:t>fine della prima strofa</w:t>
      </w:r>
      <w:r>
        <w:t xml:space="preserve"> c’è l’immagine della </w:t>
      </w:r>
      <w:r w:rsidRPr="00384A0C">
        <w:rPr>
          <w:b/>
        </w:rPr>
        <w:t>LUNA PIENA</w:t>
      </w:r>
      <w:r>
        <w:t xml:space="preserve"> (un’immagine dolce, anche se insensibile al dolore umano, in contrasto </w:t>
      </w:r>
      <w:r>
        <w:lastRenderedPageBreak/>
        <w:t xml:space="preserve">con il corpo massacrato), che ci prepara agli ultimi versi, che rappresentano </w:t>
      </w:r>
      <w:r w:rsidRPr="00384A0C">
        <w:rPr>
          <w:b/>
        </w:rPr>
        <w:t>la VITA</w:t>
      </w:r>
      <w:r>
        <w:t xml:space="preserve"> (“</w:t>
      </w:r>
      <w:r w:rsidRPr="00384A0C">
        <w:rPr>
          <w:u w:val="single"/>
        </w:rPr>
        <w:t>ho scritto / lettere piene d’amore</w:t>
      </w:r>
      <w:r>
        <w:t>”)</w:t>
      </w:r>
    </w:p>
    <w:p w:rsidR="008D48AB" w:rsidRDefault="008D48AB" w:rsidP="00BA2FF1">
      <w:r>
        <w:t xml:space="preserve">La </w:t>
      </w:r>
      <w:r w:rsidRPr="00384A0C">
        <w:rPr>
          <w:b/>
        </w:rPr>
        <w:t>seconda strofa</w:t>
      </w:r>
      <w:r>
        <w:t xml:space="preserve"> è </w:t>
      </w:r>
      <w:r w:rsidRPr="00384A0C">
        <w:rPr>
          <w:b/>
        </w:rPr>
        <w:t>dominata tutta dal tema della vita</w:t>
      </w:r>
      <w:r>
        <w:t xml:space="preserve">. Troviamo tutte </w:t>
      </w:r>
      <w:r w:rsidRPr="00384A0C">
        <w:rPr>
          <w:b/>
        </w:rPr>
        <w:t>parole molto corte</w:t>
      </w:r>
      <w:r>
        <w:t xml:space="preserve"> (di una o due sillabe): questo vuole far vedere lo stesso stupore del poeta di fronte alla volontà di vivere che trova dentro di sé anche in questa situazione orribile. </w:t>
      </w:r>
      <w:r w:rsidR="00820562">
        <w:t xml:space="preserve">Inoltre le parole dell’ultima parte (quella che riguarda la vita), hanno un </w:t>
      </w:r>
      <w:r w:rsidR="00820562" w:rsidRPr="00384A0C">
        <w:rPr>
          <w:b/>
          <w:u w:val="single"/>
        </w:rPr>
        <w:t>suono dolce</w:t>
      </w:r>
      <w:r w:rsidR="00820562">
        <w:t xml:space="preserve"> (plenilunio, amore, tanto, vita)</w:t>
      </w:r>
    </w:p>
    <w:p w:rsidR="00BA2FF1" w:rsidRDefault="00BA2FF1" w:rsidP="00BA2FF1"/>
    <w:p w:rsidR="008D48AB" w:rsidRDefault="00384A0C" w:rsidP="00BA2FF1">
      <w:r>
        <w:t>Quattro</w:t>
      </w:r>
      <w:r w:rsidR="00820562">
        <w:t xml:space="preserve"> dei 16 versi sono fatti da </w:t>
      </w:r>
      <w:r w:rsidR="00820562" w:rsidRPr="00384A0C">
        <w:rPr>
          <w:b/>
          <w:u w:val="single"/>
        </w:rPr>
        <w:t>una sola parola</w:t>
      </w:r>
      <w:r w:rsidR="00820562">
        <w:t xml:space="preserve"> (che isolata prende più significato).</w:t>
      </w:r>
    </w:p>
    <w:p w:rsidR="00384A0C" w:rsidRDefault="00384A0C" w:rsidP="00BA2FF1"/>
    <w:p w:rsidR="00820562" w:rsidRDefault="00820562" w:rsidP="00BA2FF1">
      <w:r>
        <w:t>Nella prima strofa ci sono molte parole che sono di un REGISTRO BASSO (buttato, massacrato...) che fanno vedere bene e immediatamente la violenza della guerra.</w:t>
      </w:r>
    </w:p>
    <w:p w:rsidR="00384A0C" w:rsidRDefault="00384A0C" w:rsidP="00BA2FF1">
      <w:r>
        <w:t xml:space="preserve">Ci sono anche molti </w:t>
      </w:r>
      <w:r w:rsidRPr="00384A0C">
        <w:rPr>
          <w:b/>
        </w:rPr>
        <w:t>participi passati</w:t>
      </w:r>
      <w:r>
        <w:t xml:space="preserve"> (buttato, massacrato, digrignata, volta, penetrata), che danno alla poesia un </w:t>
      </w:r>
      <w:r w:rsidRPr="00384A0C">
        <w:rPr>
          <w:b/>
        </w:rPr>
        <w:t>RITMO</w:t>
      </w:r>
      <w:r>
        <w:t xml:space="preserve"> </w:t>
      </w:r>
      <w:r w:rsidRPr="00384A0C">
        <w:rPr>
          <w:b/>
          <w:u w:val="single"/>
        </w:rPr>
        <w:t>martellante e ossessivo</w:t>
      </w:r>
      <w:r>
        <w:t>.</w:t>
      </w:r>
    </w:p>
    <w:p w:rsidR="008D48AB" w:rsidRDefault="008D48AB" w:rsidP="00BA2FF1"/>
    <w:p w:rsidR="008D48AB" w:rsidRDefault="008D48AB" w:rsidP="00BA2FF1">
      <w:r>
        <w:t>Le poesie di Ungaretti hanno di solito una sintassi semplice (frasi costruite in modo semplice). Qui la sintassi è più complessa, difficile e articolata.</w:t>
      </w:r>
    </w:p>
    <w:p w:rsidR="00384A0C" w:rsidRDefault="00384A0C" w:rsidP="00BA2FF1"/>
    <w:p w:rsidR="00384A0C" w:rsidRDefault="00384A0C" w:rsidP="00BA2FF1">
      <w:r w:rsidRPr="00384A0C">
        <w:rPr>
          <w:i/>
          <w:u w:val="single"/>
        </w:rPr>
        <w:t>Figure retoriche</w:t>
      </w:r>
      <w:r>
        <w:t>.</w:t>
      </w:r>
    </w:p>
    <w:p w:rsidR="00384A0C" w:rsidRDefault="00384A0C" w:rsidP="00BA2FF1">
      <w:r>
        <w:t xml:space="preserve">Diverse allitterazioni (Un’intera nottata buttato </w:t>
      </w:r>
      <w:r>
        <w:sym w:font="Wingdings" w:char="F0E0"/>
      </w:r>
      <w:r>
        <w:t xml:space="preserve"> ripetizione di “t”)</w:t>
      </w:r>
    </w:p>
    <w:p w:rsidR="00384A0C" w:rsidRDefault="00384A0C" w:rsidP="00BA2FF1">
      <w:r>
        <w:t xml:space="preserve">Metafora </w:t>
      </w:r>
      <w:proofErr w:type="spellStart"/>
      <w:r>
        <w:t>vv</w:t>
      </w:r>
      <w:proofErr w:type="spellEnd"/>
      <w:r>
        <w:t>. 10-11</w:t>
      </w:r>
    </w:p>
    <w:p w:rsidR="00BA2FF1" w:rsidRDefault="00BA2FF1" w:rsidP="00BA2FF1"/>
    <w:p w:rsidR="00BA2FF1" w:rsidRDefault="00BA2FF1"/>
    <w:p w:rsidR="00BA2FF1" w:rsidRDefault="00BA2FF1"/>
    <w:p w:rsidR="00BA2FF1" w:rsidRDefault="00BA2FF1"/>
    <w:sectPr w:rsidR="00BA2FF1" w:rsidSect="00C901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2365F8"/>
    <w:multiLevelType w:val="hybridMultilevel"/>
    <w:tmpl w:val="651E8D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A2FF1"/>
    <w:rsid w:val="001E20DB"/>
    <w:rsid w:val="00243BC0"/>
    <w:rsid w:val="002730E3"/>
    <w:rsid w:val="002A4784"/>
    <w:rsid w:val="00384A0C"/>
    <w:rsid w:val="00656231"/>
    <w:rsid w:val="00820562"/>
    <w:rsid w:val="008D48AB"/>
    <w:rsid w:val="00BA2FF1"/>
    <w:rsid w:val="00C90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20DB"/>
    <w:pPr>
      <w:spacing w:after="0" w:line="312" w:lineRule="auto"/>
      <w:jc w:val="both"/>
    </w:pPr>
    <w:rPr>
      <w:rFonts w:ascii="Times New Roman" w:hAnsi="Times New Roman"/>
      <w:sz w:val="32"/>
    </w:rPr>
  </w:style>
  <w:style w:type="paragraph" w:styleId="Titolo1">
    <w:name w:val="heading 1"/>
    <w:basedOn w:val="Normale"/>
    <w:next w:val="Normale"/>
    <w:link w:val="Titolo1Carattere"/>
    <w:autoRedefine/>
    <w:qFormat/>
    <w:rsid w:val="002A4784"/>
    <w:pPr>
      <w:keepNext/>
      <w:spacing w:before="240" w:after="60"/>
      <w:outlineLvl w:val="0"/>
    </w:pPr>
    <w:rPr>
      <w:rFonts w:ascii="Consolas" w:eastAsia="Times New Roman" w:hAnsi="Consolas" w:cs="Arial"/>
      <w:b/>
      <w:bCs/>
      <w:noProof/>
      <w:kern w:val="32"/>
      <w:szCs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A4784"/>
    <w:rPr>
      <w:rFonts w:ascii="Consolas" w:eastAsia="Times New Roman" w:hAnsi="Consolas" w:cs="Arial"/>
      <w:b/>
      <w:bCs/>
      <w:noProof/>
      <w:kern w:val="32"/>
      <w:sz w:val="32"/>
      <w:szCs w:val="32"/>
      <w:lang w:eastAsia="it-IT"/>
    </w:rPr>
  </w:style>
  <w:style w:type="paragraph" w:styleId="Paragrafoelenco">
    <w:name w:val="List Paragraph"/>
    <w:basedOn w:val="Normale"/>
    <w:uiPriority w:val="34"/>
    <w:qFormat/>
    <w:rsid w:val="00BA2F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simone</cp:lastModifiedBy>
  <cp:revision>1</cp:revision>
  <dcterms:created xsi:type="dcterms:W3CDTF">2014-05-27T11:52:00Z</dcterms:created>
  <dcterms:modified xsi:type="dcterms:W3CDTF">2014-05-27T12:35:00Z</dcterms:modified>
</cp:coreProperties>
</file>